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FBF" w:rsidRPr="004221CD" w:rsidRDefault="004221CD" w:rsidP="00EF2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F2FBF" w:rsidRPr="00422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.04.2020. </w:t>
      </w:r>
      <w:r w:rsidR="00EF2FBF" w:rsidRPr="004221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F2FBF" w:rsidRPr="004221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F2FBF" w:rsidRPr="004221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История, 9  класс.</w:t>
      </w:r>
    </w:p>
    <w:p w:rsidR="00EF2FBF" w:rsidRPr="004221CD" w:rsidRDefault="00EF2FBF" w:rsidP="00EF2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FBF" w:rsidRPr="004221CD" w:rsidRDefault="00EF2FBF" w:rsidP="00EF2FBF">
      <w:pPr>
        <w:rPr>
          <w:rFonts w:ascii="Times New Roman" w:hAnsi="Times New Roman" w:cs="Times New Roman"/>
          <w:sz w:val="24"/>
          <w:szCs w:val="24"/>
        </w:rPr>
      </w:pPr>
      <w:r w:rsidRPr="0042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4221CD">
        <w:rPr>
          <w:rFonts w:ascii="inherit" w:hAnsi="inherit" w:cs="Arial"/>
          <w:bdr w:val="none" w:sz="0" w:space="0" w:color="auto" w:frame="1"/>
        </w:rPr>
        <w:t>Национальная и религиозная политика Александра II. Национальный вопрос в России и Европе</w:t>
      </w:r>
    </w:p>
    <w:p w:rsidR="00EF2FBF" w:rsidRPr="004221CD" w:rsidRDefault="00EF2FBF" w:rsidP="00EF2FBF">
      <w:pPr>
        <w:rPr>
          <w:rFonts w:ascii="Times New Roman" w:hAnsi="Times New Roman" w:cs="Times New Roman"/>
          <w:sz w:val="24"/>
          <w:szCs w:val="24"/>
        </w:rPr>
      </w:pPr>
      <w:r w:rsidRPr="00422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422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Посмотри видео по ссылке: </w:t>
      </w:r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https</w:t>
      </w:r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://</w:t>
      </w:r>
      <w:proofErr w:type="spellStart"/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videouroki</w:t>
      </w:r>
      <w:proofErr w:type="spellEnd"/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net</w:t>
      </w:r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video</w:t>
      </w:r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/25-</w:t>
      </w:r>
      <w:proofErr w:type="spellStart"/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nacionalnaya</w:t>
      </w:r>
      <w:proofErr w:type="spellEnd"/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religioznaya</w:t>
      </w:r>
      <w:proofErr w:type="spellEnd"/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politika</w:t>
      </w:r>
      <w:proofErr w:type="spellEnd"/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aleksandra</w:t>
      </w:r>
      <w:proofErr w:type="spellEnd"/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nacionalnyj</w:t>
      </w:r>
      <w:proofErr w:type="spellEnd"/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vopros</w:t>
      </w:r>
      <w:proofErr w:type="spellEnd"/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evrope</w:t>
      </w:r>
      <w:proofErr w:type="spellEnd"/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rossii</w:t>
      </w:r>
      <w:proofErr w:type="spellEnd"/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html</w:t>
      </w:r>
      <w:r w:rsidR="00BD74B7" w:rsidRPr="0042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221C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D74B7" w:rsidRPr="004221C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9</w:t>
      </w:r>
      <w:r w:rsidRPr="00422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класс.</w:t>
      </w:r>
      <w:proofErr w:type="gramEnd"/>
      <w:r w:rsidRPr="00422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Тема: </w:t>
      </w:r>
      <w:r w:rsidR="00BD74B7" w:rsidRPr="004221CD">
        <w:rPr>
          <w:rFonts w:ascii="inherit" w:hAnsi="inherit" w:cs="Arial"/>
          <w:bdr w:val="none" w:sz="0" w:space="0" w:color="auto" w:frame="1"/>
        </w:rPr>
        <w:t xml:space="preserve">Национальная и религиозная политика Александра II. </w:t>
      </w:r>
      <w:proofErr w:type="gramStart"/>
      <w:r w:rsidR="00BD74B7" w:rsidRPr="004221CD">
        <w:rPr>
          <w:rFonts w:ascii="inherit" w:hAnsi="inherit" w:cs="Arial"/>
          <w:bdr w:val="none" w:sz="0" w:space="0" w:color="auto" w:frame="1"/>
        </w:rPr>
        <w:t>Национальный вопрос в России и Европе.)</w:t>
      </w:r>
      <w:proofErr w:type="gramEnd"/>
    </w:p>
    <w:p w:rsidR="00EF2FBF" w:rsidRPr="004221CD" w:rsidRDefault="00EF2FBF" w:rsidP="00EF2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FBF" w:rsidRPr="004221CD" w:rsidRDefault="00EF2FBF" w:rsidP="00EF2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1CD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Прочитай параграф</w:t>
      </w:r>
      <w:r w:rsidR="00BD74B7" w:rsidRPr="00422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23, ответь на вопросы 1,2, с.151</w:t>
      </w:r>
    </w:p>
    <w:p w:rsidR="00EF2FBF" w:rsidRPr="004221CD" w:rsidRDefault="00EF2FBF" w:rsidP="00EF2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FBF" w:rsidRPr="004221CD" w:rsidRDefault="00EF2FBF" w:rsidP="00EF2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1CD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Запиши тему  урока в тетрадь.</w:t>
      </w:r>
    </w:p>
    <w:p w:rsidR="00EF2FBF" w:rsidRPr="004221CD" w:rsidRDefault="00EF2FBF" w:rsidP="00EF2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1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 задание</w:t>
      </w:r>
      <w:r w:rsidR="00BD74B7" w:rsidRPr="00422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3, с.</w:t>
      </w:r>
      <w:r w:rsidRPr="00422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74B7" w:rsidRPr="004221CD">
        <w:rPr>
          <w:rFonts w:ascii="Times New Roman" w:eastAsia="Times New Roman" w:hAnsi="Times New Roman" w:cs="Times New Roman"/>
          <w:sz w:val="24"/>
          <w:szCs w:val="24"/>
          <w:lang w:eastAsia="ru-RU"/>
        </w:rPr>
        <w:t>151 в</w:t>
      </w:r>
      <w:r w:rsidRPr="00422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тетради</w:t>
      </w:r>
    </w:p>
    <w:p w:rsidR="00EF2FBF" w:rsidRPr="004221CD" w:rsidRDefault="00EF2FBF" w:rsidP="00EF2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FBF" w:rsidRPr="004221CD" w:rsidRDefault="00EF2FBF" w:rsidP="00EF2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Д./з. </w:t>
      </w:r>
    </w:p>
    <w:p w:rsidR="00EF2FBF" w:rsidRPr="004221CD" w:rsidRDefault="00EF2FBF" w:rsidP="00EF2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1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Ответить письменно на следующие вопросы:</w:t>
      </w:r>
    </w:p>
    <w:p w:rsidR="00EF2FBF" w:rsidRPr="004221CD" w:rsidRDefault="00EF2FBF" w:rsidP="00BD74B7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4221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!) </w:t>
      </w:r>
      <w:r w:rsidR="00BD74B7" w:rsidRPr="004221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Что представлял собой национальный вопрос в Европе во второй половине Х1Х века?</w:t>
      </w:r>
      <w:proofErr w:type="gramEnd"/>
    </w:p>
    <w:p w:rsidR="00BD74B7" w:rsidRPr="004221CD" w:rsidRDefault="00BD74B7" w:rsidP="00BD74B7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21CD">
        <w:rPr>
          <w:rFonts w:ascii="Times New Roman" w:hAnsi="Times New Roman" w:cs="Times New Roman"/>
          <w:sz w:val="24"/>
          <w:szCs w:val="24"/>
          <w:shd w:val="clear" w:color="auto" w:fill="FFFFFF"/>
        </w:rPr>
        <w:t>2) Каковы были цели Польского восстания в 1863-1864 годах?</w:t>
      </w:r>
    </w:p>
    <w:p w:rsidR="00EF2FBF" w:rsidRPr="004221CD" w:rsidRDefault="00EF2FBF" w:rsidP="00EF2FBF">
      <w:pPr>
        <w:rPr>
          <w:rFonts w:ascii="Times New Roman" w:hAnsi="Times New Roman" w:cs="Times New Roman"/>
          <w:sz w:val="24"/>
          <w:szCs w:val="24"/>
        </w:rPr>
      </w:pPr>
    </w:p>
    <w:p w:rsidR="0054762A" w:rsidRPr="004221CD" w:rsidRDefault="0054762A"/>
    <w:sectPr w:rsidR="0054762A" w:rsidRPr="00422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D02"/>
    <w:rsid w:val="004221CD"/>
    <w:rsid w:val="0054762A"/>
    <w:rsid w:val="00BD74B7"/>
    <w:rsid w:val="00E47D02"/>
    <w:rsid w:val="00EF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4</cp:revision>
  <dcterms:created xsi:type="dcterms:W3CDTF">2020-04-06T14:24:00Z</dcterms:created>
  <dcterms:modified xsi:type="dcterms:W3CDTF">2020-04-06T15:11:00Z</dcterms:modified>
</cp:coreProperties>
</file>