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167DB">
      <w:pPr>
        <w:rPr>
          <w:rFonts w:ascii="Times New Roman" w:hAnsi="Times New Roman"/>
          <w:b/>
          <w:sz w:val="24"/>
          <w:szCs w:val="24"/>
        </w:rPr>
      </w:pPr>
      <w:r w:rsidRPr="00333C3E">
        <w:rPr>
          <w:rFonts w:ascii="Times New Roman" w:hAnsi="Times New Roman"/>
          <w:sz w:val="24"/>
          <w:szCs w:val="24"/>
        </w:rPr>
        <w:t xml:space="preserve">Обобщение и систематизация основных понятий </w:t>
      </w:r>
      <w:r>
        <w:rPr>
          <w:rFonts w:ascii="Times New Roman" w:hAnsi="Times New Roman"/>
          <w:sz w:val="24"/>
          <w:szCs w:val="24"/>
        </w:rPr>
        <w:t>темы</w:t>
      </w:r>
      <w:r w:rsidRPr="00333C3E">
        <w:rPr>
          <w:rFonts w:ascii="Times New Roman" w:hAnsi="Times New Roman"/>
          <w:sz w:val="24"/>
          <w:szCs w:val="24"/>
        </w:rPr>
        <w:t xml:space="preserve"> «Обработка текстовой информации». </w:t>
      </w:r>
      <w:r w:rsidRPr="008338AE">
        <w:rPr>
          <w:rFonts w:ascii="Times New Roman" w:hAnsi="Times New Roman"/>
          <w:b/>
          <w:sz w:val="24"/>
          <w:szCs w:val="24"/>
        </w:rPr>
        <w:t>Проверочная работа №4 по теме «Обработка текстовой информации»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9167DB" w:rsidTr="00740AD2">
        <w:tc>
          <w:tcPr>
            <w:tcW w:w="1476" w:type="dxa"/>
          </w:tcPr>
          <w:p w:rsidR="009167DB" w:rsidRDefault="009167DB" w:rsidP="0074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9167DB" w:rsidRDefault="009167DB" w:rsidP="0074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9167DB" w:rsidRDefault="009167DB" w:rsidP="0074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9167DB" w:rsidRDefault="009167DB" w:rsidP="0074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9167DB" w:rsidRDefault="009167DB" w:rsidP="0074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9167DB" w:rsidRDefault="009167DB" w:rsidP="00740A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167DB" w:rsidTr="00740AD2">
        <w:tc>
          <w:tcPr>
            <w:tcW w:w="1476" w:type="dxa"/>
          </w:tcPr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10.04.2020</w:t>
            </w:r>
          </w:p>
        </w:tc>
        <w:tc>
          <w:tcPr>
            <w:tcW w:w="3027" w:type="dxa"/>
          </w:tcPr>
          <w:p w:rsidR="009167DB" w:rsidRDefault="009167DB" w:rsidP="009167D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338AE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№4 по теме «Обработка текстовой информации»</w:t>
            </w: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167DB" w:rsidRPr="009167DB" w:rsidRDefault="009167DB" w:rsidP="009167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</w:pPr>
            <w:r w:rsidRPr="0067459A"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  <w:t>Выполнить контрольную работу на двойном листе в клеточку.</w:t>
            </w:r>
          </w:p>
        </w:tc>
        <w:tc>
          <w:tcPr>
            <w:tcW w:w="1985" w:type="dxa"/>
          </w:tcPr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7DB" w:rsidRPr="003D4247" w:rsidRDefault="009167DB" w:rsidP="00916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167DB" w:rsidRPr="003416EE" w:rsidRDefault="009167DB" w:rsidP="00740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ватцап,электронная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levhenko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elena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2014@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9167DB" w:rsidRDefault="009167DB" w:rsidP="009167DB"/>
    <w:p w:rsidR="007251AB" w:rsidRPr="007251AB" w:rsidRDefault="007251AB" w:rsidP="009167D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</w:t>
      </w:r>
      <w:r w:rsidRPr="007251AB">
        <w:rPr>
          <w:rFonts w:ascii="Times New Roman" w:hAnsi="Times New Roman" w:cs="Times New Roman"/>
          <w:b/>
          <w:sz w:val="32"/>
          <w:szCs w:val="32"/>
        </w:rPr>
        <w:t>екст контрольной работы ниже</w:t>
      </w:r>
    </w:p>
    <w:p w:rsidR="009167DB" w:rsidRDefault="007251AB">
      <w:r w:rsidRPr="007251AB">
        <w:object w:dxaOrig="16443" w:dyaOrig="105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2.1pt;height:463.85pt" o:ole="">
            <v:imagedata r:id="rId6" o:title=""/>
          </v:shape>
          <o:OLEObject Type="Embed" ProgID="Word.Document.12" ShapeID="_x0000_i1025" DrawAspect="Content" ObjectID="_1647930602" r:id="rId7"/>
        </w:object>
      </w:r>
    </w:p>
    <w:sectPr w:rsidR="009167DB" w:rsidSect="009167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04AC"/>
    <w:multiLevelType w:val="hybridMultilevel"/>
    <w:tmpl w:val="B8F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6A67B2"/>
    <w:multiLevelType w:val="hybridMultilevel"/>
    <w:tmpl w:val="B72A5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67DB"/>
    <w:rsid w:val="007251AB"/>
    <w:rsid w:val="0091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7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167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___Microsoft_Office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ger-tatn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2020-04-09T06:30:00Z</dcterms:created>
  <dcterms:modified xsi:type="dcterms:W3CDTF">2020-04-09T06:43:00Z</dcterms:modified>
</cp:coreProperties>
</file>